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B56A5CF" w14:textId="04344360" w:rsidR="00EE1DEC" w:rsidRPr="005A500C" w:rsidRDefault="0080603C" w:rsidP="0080603C">
      <w:pPr>
        <w:suppressAutoHyphens w:val="0"/>
        <w:spacing w:after="160" w:line="259" w:lineRule="auto"/>
        <w:rPr>
          <w:rFonts w:ascii="Silka" w:hAnsi="Silka" w:cs="Sana"/>
          <w:b/>
          <w:bCs/>
          <w:sz w:val="32"/>
          <w:szCs w:val="32"/>
        </w:rPr>
      </w:pPr>
      <w:proofErr w:type="spellStart"/>
      <w:r w:rsidRPr="005A500C">
        <w:rPr>
          <w:rFonts w:ascii="Silka" w:eastAsia="Calibri" w:hAnsi="Silka" w:cs="Times New Roman"/>
          <w:b/>
          <w:kern w:val="0"/>
          <w:sz w:val="22"/>
          <w:szCs w:val="22"/>
          <w:lang w:eastAsia="en-US" w:bidi="ar-SA"/>
        </w:rPr>
        <w:t>Informationsmaterial</w:t>
      </w:r>
      <w:proofErr w:type="spellEnd"/>
    </w:p>
    <w:p w14:paraId="5623E385" w14:textId="77777777" w:rsidR="005A500C" w:rsidRPr="0080603C" w:rsidRDefault="005A500C" w:rsidP="005A500C">
      <w:pPr>
        <w:rPr>
          <w:rFonts w:hint="eastAsia"/>
          <w:b/>
          <w:bCs/>
          <w:sz w:val="32"/>
          <w:szCs w:val="32"/>
        </w:rPr>
      </w:pPr>
      <w:r w:rsidRPr="0080603C">
        <w:rPr>
          <w:rFonts w:ascii="Silka" w:hAnsi="Silka" w:cs="Sana"/>
          <w:b/>
          <w:bCs/>
          <w:sz w:val="32"/>
          <w:szCs w:val="32"/>
        </w:rPr>
        <w:t>IN LOVE WITH FREDDIE MERCURY</w:t>
      </w:r>
    </w:p>
    <w:p w14:paraId="39DC3FAE" w14:textId="77777777" w:rsidR="0037390F" w:rsidRPr="0080603C" w:rsidRDefault="0037390F" w:rsidP="005A500C">
      <w:pPr>
        <w:rPr>
          <w:rFonts w:ascii="Silka" w:hAnsi="Silka" w:cs="Sana"/>
        </w:rPr>
      </w:pPr>
    </w:p>
    <w:p w14:paraId="5183D24C" w14:textId="4C448E51" w:rsidR="0037390F" w:rsidRPr="005A500C" w:rsidRDefault="005A500C">
      <w:pPr>
        <w:rPr>
          <w:rFonts w:ascii="Silka Medium" w:hAnsi="Silka Medium" w:cs="Sana"/>
          <w:lang w:val="de-DE"/>
        </w:rPr>
      </w:pPr>
      <w:r w:rsidRPr="005A500C">
        <w:rPr>
          <w:rFonts w:ascii="Silka Medium" w:hAnsi="Silka Medium" w:cs="Sana"/>
          <w:lang w:val="de-DE"/>
        </w:rPr>
        <w:t>Freddie Mercury – grandioser „Queen“-Frontmann, Meister der Extravaganz, genialer Songschreiber, Sexsymbol f</w:t>
      </w:r>
      <w:r w:rsidR="001676B7">
        <w:rPr>
          <w:rFonts w:ascii="Silka Medium" w:hAnsi="Silka Medium" w:cs="Sana"/>
          <w:lang w:val="de-DE"/>
        </w:rPr>
        <w:t>ü</w:t>
      </w:r>
      <w:r w:rsidRPr="005A500C">
        <w:rPr>
          <w:rFonts w:ascii="Silka Medium" w:hAnsi="Silka Medium" w:cs="Sana"/>
          <w:lang w:val="de-DE"/>
        </w:rPr>
        <w:t>r M</w:t>
      </w:r>
      <w:r w:rsidR="001676B7">
        <w:rPr>
          <w:rFonts w:ascii="Silka Medium" w:hAnsi="Silka Medium" w:cs="Sana"/>
          <w:lang w:val="de-DE"/>
        </w:rPr>
        <w:t>ä</w:t>
      </w:r>
      <w:r w:rsidRPr="005A500C">
        <w:rPr>
          <w:rFonts w:ascii="Silka Medium" w:hAnsi="Silka Medium" w:cs="Sana"/>
          <w:lang w:val="de-DE"/>
        </w:rPr>
        <w:t xml:space="preserve">nner und Frauen. Kein Zweifel, Freddie war einer der ganz Großen. Auch </w:t>
      </w:r>
      <w:r w:rsidR="0091700A">
        <w:rPr>
          <w:rFonts w:ascii="Silka Medium" w:hAnsi="Silka Medium" w:cs="Sana"/>
          <w:lang w:val="de-DE"/>
        </w:rPr>
        <w:t>ü</w:t>
      </w:r>
      <w:r w:rsidRPr="005A500C">
        <w:rPr>
          <w:rFonts w:ascii="Silka Medium" w:hAnsi="Silka Medium" w:cs="Sana"/>
          <w:lang w:val="de-DE"/>
        </w:rPr>
        <w:t>ber dreißig Jahre nach seinem Tod fasziniert der Ausnahmek</w:t>
      </w:r>
      <w:r w:rsidR="0091700A">
        <w:rPr>
          <w:rFonts w:ascii="Silka Medium" w:hAnsi="Silka Medium" w:cs="Sana"/>
          <w:lang w:val="de-DE"/>
        </w:rPr>
        <w:t>ün</w:t>
      </w:r>
      <w:r w:rsidRPr="005A500C">
        <w:rPr>
          <w:rFonts w:ascii="Silka Medium" w:hAnsi="Silka Medium" w:cs="Sana"/>
          <w:lang w:val="de-DE"/>
        </w:rPr>
        <w:t>stler, der glamour</w:t>
      </w:r>
      <w:r w:rsidR="0091700A">
        <w:rPr>
          <w:rFonts w:ascii="Silka Medium" w:hAnsi="Silka Medium" w:cs="Sana"/>
          <w:lang w:val="de-DE"/>
        </w:rPr>
        <w:t>ö</w:t>
      </w:r>
      <w:r w:rsidRPr="005A500C">
        <w:rPr>
          <w:rFonts w:ascii="Silka Medium" w:hAnsi="Silka Medium" w:cs="Sana"/>
          <w:lang w:val="de-DE"/>
        </w:rPr>
        <w:t>se Diva und zerbrechliche K</w:t>
      </w:r>
      <w:r w:rsidR="0091700A">
        <w:rPr>
          <w:rFonts w:ascii="Silka Medium" w:hAnsi="Silka Medium" w:cs="Sana"/>
          <w:lang w:val="de-DE"/>
        </w:rPr>
        <w:t>ün</w:t>
      </w:r>
      <w:r w:rsidRPr="005A500C">
        <w:rPr>
          <w:rFonts w:ascii="Silka Medium" w:hAnsi="Silka Medium" w:cs="Sana"/>
          <w:lang w:val="de-DE"/>
        </w:rPr>
        <w:t>stlerseele zugleich war, auf einzigartige Weise.</w:t>
      </w:r>
    </w:p>
    <w:p w14:paraId="49279084" w14:textId="77777777" w:rsidR="0037390F" w:rsidRPr="003E74D8" w:rsidRDefault="0037390F">
      <w:pPr>
        <w:rPr>
          <w:rFonts w:ascii="Silka" w:hAnsi="Silka" w:cs="Sana"/>
          <w:lang w:val="de-DE"/>
        </w:rPr>
      </w:pPr>
    </w:p>
    <w:p w14:paraId="0DDFE8CE" w14:textId="093F43FE" w:rsidR="005A500C" w:rsidRPr="005A500C" w:rsidRDefault="005A500C" w:rsidP="005A500C">
      <w:pPr>
        <w:rPr>
          <w:rFonts w:ascii="Silka" w:hAnsi="Silka" w:cs="Sana"/>
          <w:lang w:val="de-DE"/>
        </w:rPr>
      </w:pPr>
      <w:r w:rsidRPr="005A500C">
        <w:rPr>
          <w:rFonts w:ascii="Silka" w:hAnsi="Silka" w:cs="Sana"/>
          <w:lang w:val="de-DE"/>
        </w:rPr>
        <w:t>Mit ihrem Programm gew</w:t>
      </w:r>
      <w:r w:rsidR="0091700A">
        <w:rPr>
          <w:rFonts w:ascii="Silka" w:hAnsi="Silka" w:cs="Sana"/>
          <w:lang w:val="de-DE"/>
        </w:rPr>
        <w:t>ä</w:t>
      </w:r>
      <w:r w:rsidRPr="005A500C">
        <w:rPr>
          <w:rFonts w:ascii="Silka" w:hAnsi="Silka" w:cs="Sana"/>
          <w:lang w:val="de-DE"/>
        </w:rPr>
        <w:t>hren der S</w:t>
      </w:r>
      <w:r w:rsidR="0091700A">
        <w:rPr>
          <w:rFonts w:ascii="Silka" w:hAnsi="Silka" w:cs="Sana"/>
          <w:lang w:val="de-DE"/>
        </w:rPr>
        <w:t>ä</w:t>
      </w:r>
      <w:r w:rsidRPr="005A500C">
        <w:rPr>
          <w:rFonts w:ascii="Silka" w:hAnsi="Silka" w:cs="Sana"/>
          <w:lang w:val="de-DE"/>
        </w:rPr>
        <w:t xml:space="preserve">nger Artur </w:t>
      </w:r>
      <w:proofErr w:type="spellStart"/>
      <w:r w:rsidRPr="005A500C">
        <w:rPr>
          <w:rFonts w:ascii="Silka" w:hAnsi="Silka" w:cs="Sana"/>
          <w:lang w:val="de-DE"/>
        </w:rPr>
        <w:t>Molin</w:t>
      </w:r>
      <w:proofErr w:type="spellEnd"/>
      <w:r w:rsidRPr="005A500C">
        <w:rPr>
          <w:rFonts w:ascii="Silka" w:hAnsi="Silka" w:cs="Sana"/>
          <w:lang w:val="de-DE"/>
        </w:rPr>
        <w:t xml:space="preserve"> und Musiker Michael Lohmann einen Einblick in das Privat- und Liebesleben von Freddie Mercury. Daf</w:t>
      </w:r>
      <w:r w:rsidR="0091700A">
        <w:rPr>
          <w:rFonts w:ascii="Silka" w:hAnsi="Silka" w:cs="Sana"/>
          <w:lang w:val="de-DE"/>
        </w:rPr>
        <w:t>ü</w:t>
      </w:r>
      <w:r w:rsidRPr="005A500C">
        <w:rPr>
          <w:rFonts w:ascii="Silka" w:hAnsi="Silka" w:cs="Sana"/>
          <w:lang w:val="de-DE"/>
        </w:rPr>
        <w:t xml:space="preserve">r haben sie </w:t>
      </w:r>
      <w:proofErr w:type="gramStart"/>
      <w:r w:rsidRPr="005A500C">
        <w:rPr>
          <w:rFonts w:ascii="Silka" w:hAnsi="Silka" w:cs="Sana"/>
          <w:lang w:val="de-DE"/>
        </w:rPr>
        <w:t>ganz eigene</w:t>
      </w:r>
      <w:proofErr w:type="gramEnd"/>
      <w:r w:rsidRPr="005A500C">
        <w:rPr>
          <w:rFonts w:ascii="Silka" w:hAnsi="Silka" w:cs="Sana"/>
          <w:lang w:val="de-DE"/>
        </w:rPr>
        <w:t>, intime und anr</w:t>
      </w:r>
      <w:r w:rsidR="0091700A">
        <w:rPr>
          <w:rFonts w:ascii="Silka" w:hAnsi="Silka" w:cs="Sana"/>
          <w:lang w:val="de-DE"/>
        </w:rPr>
        <w:t>ü</w:t>
      </w:r>
      <w:r w:rsidRPr="005A500C">
        <w:rPr>
          <w:rFonts w:ascii="Silka" w:hAnsi="Silka" w:cs="Sana"/>
          <w:lang w:val="de-DE"/>
        </w:rPr>
        <w:t xml:space="preserve">hrende Interpretationen der Lieder erarbeitet, die Weltruhm erlangten. Mit einer feinfühligen Mischung aus Musik und Erzählung zeichnen sie ein lebendiges Porträt des Sängers, das seine Vielschichtigkeit beleuchtet. Neben bekannten Hits wird auch weniger populäres Material präsentiert. Das Programm des Duos </w:t>
      </w:r>
      <w:proofErr w:type="spellStart"/>
      <w:r w:rsidRPr="005A500C">
        <w:rPr>
          <w:rFonts w:ascii="Silka" w:hAnsi="Silka" w:cs="Sana"/>
          <w:lang w:val="de-DE"/>
        </w:rPr>
        <w:t>Molin</w:t>
      </w:r>
      <w:proofErr w:type="spellEnd"/>
      <w:r w:rsidRPr="005A500C">
        <w:rPr>
          <w:rFonts w:ascii="Silka" w:hAnsi="Silka" w:cs="Sana"/>
          <w:lang w:val="de-DE"/>
        </w:rPr>
        <w:t>/Lohmann ist eine Hommage an den Künstler und eine Einladung, sich von seinem unvergänglichen Erbe inspirieren zu lassen.</w:t>
      </w:r>
    </w:p>
    <w:p w14:paraId="61F2D9EF" w14:textId="77777777" w:rsidR="005A500C" w:rsidRPr="005A500C" w:rsidRDefault="005A500C" w:rsidP="005A500C">
      <w:pPr>
        <w:rPr>
          <w:rFonts w:ascii="Silka" w:hAnsi="Silka" w:cs="Sana"/>
          <w:lang w:val="de-DE"/>
        </w:rPr>
      </w:pPr>
    </w:p>
    <w:p w14:paraId="3C9FA162" w14:textId="77777777" w:rsidR="005A500C" w:rsidRPr="005A500C" w:rsidRDefault="005A500C" w:rsidP="005A500C">
      <w:pPr>
        <w:rPr>
          <w:rFonts w:ascii="Silka" w:hAnsi="Silka" w:cs="Sana"/>
          <w:lang w:val="de-DE"/>
        </w:rPr>
      </w:pPr>
      <w:r w:rsidRPr="005A500C">
        <w:rPr>
          <w:rFonts w:ascii="Silka" w:hAnsi="Silka" w:cs="Sana"/>
          <w:b/>
          <w:bCs/>
          <w:lang w:val="de-DE"/>
        </w:rPr>
        <w:t xml:space="preserve">Artur </w:t>
      </w:r>
      <w:proofErr w:type="spellStart"/>
      <w:r w:rsidRPr="005A500C">
        <w:rPr>
          <w:rFonts w:ascii="Silka" w:hAnsi="Silka" w:cs="Sana"/>
          <w:b/>
          <w:bCs/>
          <w:lang w:val="de-DE"/>
        </w:rPr>
        <w:t>Molin</w:t>
      </w:r>
      <w:proofErr w:type="spellEnd"/>
      <w:r w:rsidRPr="005A500C">
        <w:rPr>
          <w:rFonts w:ascii="Silka" w:hAnsi="Silka" w:cs="Sana"/>
          <w:lang w:val="de-DE"/>
        </w:rPr>
        <w:t xml:space="preserve"> (*1977 in Chorzów, Deutschland) ist ein deutscher Musicaldarsteller, Sänger und Schauspieler. Nach dem Besuch des Konservatoriums für Musik in Diez und einem Studium der Sportwissenschaft und Anglistik absolvierte er eine Ausbildung zum Diplom-Bühnendarsteller an der Folkwang Universität der Künste in Essen. </w:t>
      </w:r>
    </w:p>
    <w:p w14:paraId="52FEF43B" w14:textId="77777777" w:rsidR="005A500C" w:rsidRPr="005A500C" w:rsidRDefault="005A500C" w:rsidP="005A500C">
      <w:pPr>
        <w:rPr>
          <w:rFonts w:ascii="Silka" w:hAnsi="Silka" w:cs="Sana"/>
          <w:lang w:val="de-DE"/>
        </w:rPr>
      </w:pPr>
      <w:r w:rsidRPr="005A500C">
        <w:rPr>
          <w:rFonts w:ascii="Silka" w:hAnsi="Silka" w:cs="Sana"/>
          <w:lang w:val="de-DE"/>
        </w:rPr>
        <w:t xml:space="preserve">Seine Karriere begann mit Engagements in Musicals wie </w:t>
      </w:r>
      <w:r w:rsidRPr="005A500C">
        <w:rPr>
          <w:rFonts w:ascii="Silka" w:hAnsi="Silka" w:cs="Sana"/>
          <w:i/>
          <w:iCs/>
          <w:lang w:val="de-DE"/>
        </w:rPr>
        <w:t>West Side Story</w:t>
      </w:r>
      <w:r w:rsidRPr="005A500C">
        <w:rPr>
          <w:rFonts w:ascii="Silka" w:hAnsi="Silka" w:cs="Sana"/>
          <w:lang w:val="de-DE"/>
        </w:rPr>
        <w:t xml:space="preserve"> (Rolle: Tony) in Bozen, </w:t>
      </w:r>
      <w:r w:rsidRPr="005A500C">
        <w:rPr>
          <w:rFonts w:ascii="Silka" w:hAnsi="Silka" w:cs="Sana"/>
          <w:i/>
          <w:iCs/>
          <w:lang w:val="de-DE"/>
        </w:rPr>
        <w:t>3 Musketiere</w:t>
      </w:r>
      <w:r w:rsidRPr="005A500C">
        <w:rPr>
          <w:rFonts w:ascii="Silka" w:hAnsi="Silka" w:cs="Sana"/>
          <w:lang w:val="de-DE"/>
        </w:rPr>
        <w:t xml:space="preserve"> und der deutschen Erstaufführung von </w:t>
      </w:r>
      <w:proofErr w:type="spellStart"/>
      <w:r w:rsidRPr="005A500C">
        <w:rPr>
          <w:rFonts w:ascii="Silka" w:hAnsi="Silka" w:cs="Sana"/>
          <w:i/>
          <w:iCs/>
          <w:lang w:val="de-DE"/>
        </w:rPr>
        <w:t>Wicked</w:t>
      </w:r>
      <w:proofErr w:type="spellEnd"/>
      <w:r w:rsidRPr="005A500C">
        <w:rPr>
          <w:rFonts w:ascii="Silka" w:hAnsi="Silka" w:cs="Sana"/>
          <w:i/>
          <w:iCs/>
          <w:lang w:val="de-DE"/>
        </w:rPr>
        <w:t xml:space="preserve"> – Die Hexen von Oz</w:t>
      </w:r>
      <w:r w:rsidRPr="005A500C">
        <w:rPr>
          <w:rFonts w:ascii="Silka" w:hAnsi="Silka" w:cs="Sana"/>
          <w:lang w:val="de-DE"/>
        </w:rPr>
        <w:t xml:space="preserve"> in Stuttgart. 2010 trat </w:t>
      </w:r>
      <w:proofErr w:type="spellStart"/>
      <w:r w:rsidRPr="005A500C">
        <w:rPr>
          <w:rFonts w:ascii="Silka" w:hAnsi="Silka" w:cs="Sana"/>
          <w:lang w:val="de-DE"/>
        </w:rPr>
        <w:t>Molin</w:t>
      </w:r>
      <w:proofErr w:type="spellEnd"/>
      <w:r w:rsidRPr="005A500C">
        <w:rPr>
          <w:rFonts w:ascii="Silka" w:hAnsi="Silka" w:cs="Sana"/>
          <w:lang w:val="de-DE"/>
        </w:rPr>
        <w:t xml:space="preserve"> als Solosänger bei der Eröffnungsfeier der RUHR.2010 auf, ehe er sich verstärkt dem Schauspiel zuwandte. Er spielte unter anderem am Volkstheater Frankfurt (</w:t>
      </w:r>
      <w:r w:rsidRPr="005A500C">
        <w:rPr>
          <w:rFonts w:ascii="Silka" w:hAnsi="Silka" w:cs="Sana"/>
          <w:i/>
          <w:iCs/>
          <w:lang w:val="de-DE"/>
        </w:rPr>
        <w:t>Kleiner Mann, was nun?</w:t>
      </w:r>
      <w:r w:rsidRPr="005A500C">
        <w:rPr>
          <w:rFonts w:ascii="Silka" w:hAnsi="Silka" w:cs="Sana"/>
          <w:lang w:val="de-DE"/>
        </w:rPr>
        <w:t xml:space="preserve">) und in </w:t>
      </w:r>
      <w:r w:rsidRPr="005A500C">
        <w:rPr>
          <w:rFonts w:ascii="Silka" w:hAnsi="Silka" w:cs="Sana"/>
          <w:i/>
          <w:iCs/>
          <w:lang w:val="de-DE"/>
        </w:rPr>
        <w:t>Irrungen, Wirrungen</w:t>
      </w:r>
      <w:r w:rsidRPr="005A500C">
        <w:rPr>
          <w:rFonts w:ascii="Silka" w:hAnsi="Silka" w:cs="Sana"/>
          <w:lang w:val="de-DE"/>
        </w:rPr>
        <w:t xml:space="preserve"> an der Katakombe Frankfurt. </w:t>
      </w:r>
    </w:p>
    <w:p w14:paraId="19EC6E27" w14:textId="60012FF3" w:rsidR="005A500C" w:rsidRPr="005A500C" w:rsidRDefault="005A500C" w:rsidP="005A500C">
      <w:pPr>
        <w:rPr>
          <w:rFonts w:ascii="Silka" w:hAnsi="Silka" w:cs="Sana"/>
          <w:lang w:val="de-DE"/>
        </w:rPr>
      </w:pPr>
      <w:proofErr w:type="spellStart"/>
      <w:r w:rsidRPr="005A500C">
        <w:rPr>
          <w:rFonts w:ascii="Silka" w:hAnsi="Silka" w:cs="Sana"/>
          <w:lang w:val="de-DE"/>
        </w:rPr>
        <w:t>Molin</w:t>
      </w:r>
      <w:proofErr w:type="spellEnd"/>
      <w:r w:rsidRPr="005A500C">
        <w:rPr>
          <w:rFonts w:ascii="Silka" w:hAnsi="Silka" w:cs="Sana"/>
          <w:lang w:val="de-DE"/>
        </w:rPr>
        <w:t xml:space="preserve"> gehörte zum festen Ensemble des Hessischen Landestheaters Marburg. Dort überzeugte er in Rollen wie Elwood Blues in </w:t>
      </w:r>
      <w:r w:rsidRPr="005A500C">
        <w:rPr>
          <w:rFonts w:ascii="Silka" w:hAnsi="Silka" w:cs="Sana"/>
          <w:i/>
          <w:iCs/>
          <w:lang w:val="de-DE"/>
        </w:rPr>
        <w:t>The Blues Brothers</w:t>
      </w:r>
      <w:r w:rsidRPr="005A500C">
        <w:rPr>
          <w:rFonts w:ascii="Silka" w:hAnsi="Silka" w:cs="Sana"/>
          <w:lang w:val="de-DE"/>
        </w:rPr>
        <w:t xml:space="preserve">, dem Prinzen in </w:t>
      </w:r>
      <w:r w:rsidRPr="005A500C">
        <w:rPr>
          <w:rFonts w:ascii="Silka" w:hAnsi="Silka" w:cs="Sana"/>
          <w:i/>
          <w:iCs/>
          <w:lang w:val="de-DE"/>
        </w:rPr>
        <w:t xml:space="preserve">Cinderella – A Rock’n’Roll </w:t>
      </w:r>
      <w:proofErr w:type="spellStart"/>
      <w:r w:rsidRPr="005A500C">
        <w:rPr>
          <w:rFonts w:ascii="Silka" w:hAnsi="Silka" w:cs="Sana"/>
          <w:i/>
          <w:iCs/>
          <w:lang w:val="de-DE"/>
        </w:rPr>
        <w:t>Fairytale</w:t>
      </w:r>
      <w:proofErr w:type="spellEnd"/>
      <w:r w:rsidRPr="005A500C">
        <w:rPr>
          <w:rFonts w:ascii="Silka" w:hAnsi="Silka" w:cs="Sana"/>
          <w:lang w:val="de-DE"/>
        </w:rPr>
        <w:t xml:space="preserve"> und </w:t>
      </w:r>
      <w:proofErr w:type="spellStart"/>
      <w:r w:rsidRPr="005A500C">
        <w:rPr>
          <w:rFonts w:ascii="Silka" w:hAnsi="Silka" w:cs="Sana"/>
          <w:lang w:val="de-DE"/>
        </w:rPr>
        <w:t>Frank’N’Furter</w:t>
      </w:r>
      <w:proofErr w:type="spellEnd"/>
      <w:r w:rsidRPr="005A500C">
        <w:rPr>
          <w:rFonts w:ascii="Silka" w:hAnsi="Silka" w:cs="Sana"/>
          <w:lang w:val="de-DE"/>
        </w:rPr>
        <w:t xml:space="preserve"> in </w:t>
      </w:r>
      <w:r w:rsidRPr="005A500C">
        <w:rPr>
          <w:rFonts w:ascii="Silka" w:hAnsi="Silka" w:cs="Sana"/>
          <w:i/>
          <w:iCs/>
          <w:lang w:val="de-DE"/>
        </w:rPr>
        <w:t>The Rocky Horror Show</w:t>
      </w:r>
      <w:r w:rsidRPr="005A500C">
        <w:rPr>
          <w:rFonts w:ascii="Silka" w:hAnsi="Silka" w:cs="Sana"/>
          <w:lang w:val="de-DE"/>
        </w:rPr>
        <w:t xml:space="preserve">. </w:t>
      </w:r>
      <w:r w:rsidRPr="005A500C">
        <w:rPr>
          <w:rFonts w:ascii="Silka" w:hAnsi="Silka" w:cs="Sana"/>
          <w:lang w:val="de-DE"/>
        </w:rPr>
        <w:lastRenderedPageBreak/>
        <w:t xml:space="preserve">Mit dem Programm </w:t>
      </w:r>
      <w:r w:rsidRPr="005A500C">
        <w:rPr>
          <w:rFonts w:ascii="Silka" w:hAnsi="Silka" w:cs="Sana"/>
          <w:i/>
          <w:iCs/>
          <w:lang w:val="de-DE"/>
        </w:rPr>
        <w:t xml:space="preserve">In </w:t>
      </w:r>
      <w:proofErr w:type="spellStart"/>
      <w:r w:rsidRPr="005A500C">
        <w:rPr>
          <w:rFonts w:ascii="Silka" w:hAnsi="Silka" w:cs="Sana"/>
          <w:i/>
          <w:iCs/>
          <w:lang w:val="de-DE"/>
        </w:rPr>
        <w:t>love</w:t>
      </w:r>
      <w:proofErr w:type="spellEnd"/>
      <w:r w:rsidRPr="005A500C">
        <w:rPr>
          <w:rFonts w:ascii="Silka" w:hAnsi="Silka" w:cs="Sana"/>
          <w:i/>
          <w:iCs/>
          <w:lang w:val="de-DE"/>
        </w:rPr>
        <w:t xml:space="preserve"> </w:t>
      </w:r>
      <w:proofErr w:type="spellStart"/>
      <w:r w:rsidRPr="005A500C">
        <w:rPr>
          <w:rFonts w:ascii="Silka" w:hAnsi="Silka" w:cs="Sana"/>
          <w:i/>
          <w:iCs/>
          <w:lang w:val="de-DE"/>
        </w:rPr>
        <w:t>with</w:t>
      </w:r>
      <w:proofErr w:type="spellEnd"/>
      <w:r w:rsidRPr="005A500C">
        <w:rPr>
          <w:rFonts w:ascii="Silka" w:hAnsi="Silka" w:cs="Sana"/>
          <w:i/>
          <w:iCs/>
          <w:lang w:val="de-DE"/>
        </w:rPr>
        <w:t xml:space="preserve"> Freddie Mercury</w:t>
      </w:r>
      <w:r w:rsidRPr="005A500C">
        <w:rPr>
          <w:rFonts w:ascii="Silka" w:hAnsi="Silka" w:cs="Sana"/>
          <w:lang w:val="de-DE"/>
        </w:rPr>
        <w:t xml:space="preserve"> entwickelte er eine eigene Show, in der er als Jim Hutton das Leben und die Musik des Queen-Frontmanns interpretiert.</w:t>
      </w:r>
    </w:p>
    <w:p w14:paraId="1E4A852B" w14:textId="77777777" w:rsidR="005A500C" w:rsidRPr="005A500C" w:rsidRDefault="005A500C" w:rsidP="005A500C">
      <w:pPr>
        <w:rPr>
          <w:rFonts w:ascii="Silka" w:hAnsi="Silka" w:cs="Sana"/>
          <w:lang w:val="de-DE"/>
        </w:rPr>
      </w:pPr>
    </w:p>
    <w:p w14:paraId="2BE38289" w14:textId="77777777" w:rsidR="005A500C" w:rsidRPr="005A500C" w:rsidRDefault="005A500C" w:rsidP="005A500C">
      <w:pPr>
        <w:rPr>
          <w:rFonts w:ascii="Silka" w:hAnsi="Silka" w:cs="Sana"/>
          <w:lang w:val="de-DE"/>
        </w:rPr>
      </w:pPr>
      <w:r w:rsidRPr="005A500C">
        <w:rPr>
          <w:rFonts w:ascii="Silka" w:hAnsi="Silka" w:cs="Sana"/>
          <w:b/>
          <w:bCs/>
          <w:lang w:val="de-DE"/>
        </w:rPr>
        <w:t>Michael Lohmann</w:t>
      </w:r>
      <w:r w:rsidRPr="005A500C">
        <w:rPr>
          <w:rFonts w:ascii="Silka" w:hAnsi="Silka" w:cs="Sana"/>
          <w:lang w:val="de-DE"/>
        </w:rPr>
        <w:t xml:space="preserve"> wurde 1981 geboren und studierte mit Auszeichnung an der Universität Leipzig Theaterwissenschaft und Musikwissenschaft. Er arbeitet als Theatermacher, Komponist, Musikproduzent, Gitarrist, Gesangscoach und musikalischer Leiter hauptsächlich an der Schnittstelle von Theater und Musik.</w:t>
      </w:r>
    </w:p>
    <w:p w14:paraId="52139949" w14:textId="77777777" w:rsidR="005A500C" w:rsidRPr="005A500C" w:rsidRDefault="005A500C" w:rsidP="005A500C">
      <w:pPr>
        <w:rPr>
          <w:rFonts w:ascii="Silka" w:hAnsi="Silka" w:cs="Sana"/>
          <w:lang w:val="de-DE"/>
        </w:rPr>
      </w:pPr>
      <w:r w:rsidRPr="005A500C">
        <w:rPr>
          <w:rFonts w:ascii="Silka" w:hAnsi="Silka" w:cs="Sana"/>
          <w:lang w:val="de-DE"/>
        </w:rPr>
        <w:t>Seine Kompositionen, Arrangements und Musikproduktionen kamen seit 2010 an zahlreichen deutschen Stadttheatern zur Aufführung, wie z.B. dem Schauspiel Frankfurt, Schauspiel Freiburg, Staatstheater Braunschweig, dem Schauspiel Dortmund oder dem Staatstheater Saarbrücken.</w:t>
      </w:r>
    </w:p>
    <w:p w14:paraId="54EC655A" w14:textId="77777777" w:rsidR="005A500C" w:rsidRPr="005A500C" w:rsidRDefault="005A500C" w:rsidP="005A500C">
      <w:pPr>
        <w:rPr>
          <w:rFonts w:ascii="Silka" w:hAnsi="Silka" w:cs="Sana"/>
          <w:lang w:val="de-DE"/>
        </w:rPr>
      </w:pPr>
      <w:r w:rsidRPr="005A500C">
        <w:rPr>
          <w:rFonts w:ascii="Silka" w:hAnsi="Silka" w:cs="Sana"/>
          <w:lang w:val="de-DE"/>
        </w:rPr>
        <w:t xml:space="preserve">Michael Lohmann arbeitete 8 Jahre als musikalischer Leiter am Landestheater Marburg, wo er auch großformatige Musiktheaterproduktionen wie „Die Dreigroschenoper“ oder „Monty </w:t>
      </w:r>
      <w:proofErr w:type="spellStart"/>
      <w:r w:rsidRPr="005A500C">
        <w:rPr>
          <w:rFonts w:ascii="Silka" w:hAnsi="Silka" w:cs="Sana"/>
          <w:lang w:val="de-DE"/>
        </w:rPr>
        <w:t>Python’s</w:t>
      </w:r>
      <w:proofErr w:type="spellEnd"/>
      <w:r w:rsidRPr="005A500C">
        <w:rPr>
          <w:rFonts w:ascii="Silka" w:hAnsi="Silka" w:cs="Sana"/>
          <w:lang w:val="de-DE"/>
        </w:rPr>
        <w:t xml:space="preserve"> </w:t>
      </w:r>
      <w:proofErr w:type="spellStart"/>
      <w:r w:rsidRPr="005A500C">
        <w:rPr>
          <w:rFonts w:ascii="Silka" w:hAnsi="Silka" w:cs="Sana"/>
          <w:lang w:val="de-DE"/>
        </w:rPr>
        <w:t>Spamalot</w:t>
      </w:r>
      <w:proofErr w:type="spellEnd"/>
      <w:r w:rsidRPr="005A500C">
        <w:rPr>
          <w:rFonts w:ascii="Silka" w:hAnsi="Silka" w:cs="Sana"/>
          <w:lang w:val="de-DE"/>
        </w:rPr>
        <w:t xml:space="preserve">“ erfolgreich umsetzte. In den letzten Jahren hat er sein Arbeitsfeld in den Bereichen Surround-Klang („Der Struwwelpeter“, Regie: Katharina Birch, Schauspielhaus Bochum, 2023) und binaurale Immersion („The Future“, Regie: Annette Müller, KJT Dortmund, 2022) erweitert. Zuletzt komponierte er die </w:t>
      </w:r>
      <w:proofErr w:type="gramStart"/>
      <w:r w:rsidRPr="005A500C">
        <w:rPr>
          <w:rFonts w:ascii="Silka" w:hAnsi="Silka" w:cs="Sana"/>
          <w:lang w:val="de-DE"/>
        </w:rPr>
        <w:t>Hip Hop</w:t>
      </w:r>
      <w:proofErr w:type="gramEnd"/>
      <w:r w:rsidRPr="005A500C">
        <w:rPr>
          <w:rFonts w:ascii="Silka" w:hAnsi="Silka" w:cs="Sana"/>
          <w:lang w:val="de-DE"/>
        </w:rPr>
        <w:t xml:space="preserve">-Oper „MC Messer“ (2024, Regie: Neco </w:t>
      </w:r>
      <w:proofErr w:type="spellStart"/>
      <w:r w:rsidRPr="005A500C">
        <w:rPr>
          <w:rFonts w:ascii="Silka" w:hAnsi="Silka" w:cs="Sana"/>
          <w:lang w:val="de-DE"/>
        </w:rPr>
        <w:t>Celic</w:t>
      </w:r>
      <w:proofErr w:type="spellEnd"/>
      <w:r w:rsidRPr="005A500C">
        <w:rPr>
          <w:rFonts w:ascii="Silka" w:hAnsi="Silka" w:cs="Sana"/>
          <w:lang w:val="de-DE"/>
        </w:rPr>
        <w:t>) mit dem internationalen Urban Arts Ensemble Ruhr, wofür er auch als musikalischer Leiter und Gitarrist auf der Bühne steht.</w:t>
      </w:r>
    </w:p>
    <w:p w14:paraId="0BF913C0" w14:textId="77777777" w:rsidR="005A500C" w:rsidRDefault="005A500C" w:rsidP="005A500C">
      <w:pPr>
        <w:rPr>
          <w:rFonts w:ascii="Silka" w:hAnsi="Silka" w:cs="Sana"/>
          <w:lang w:val="de-DE"/>
        </w:rPr>
      </w:pPr>
    </w:p>
    <w:p w14:paraId="7497CE0C" w14:textId="77777777" w:rsidR="0082095A" w:rsidRDefault="0082095A" w:rsidP="005A500C">
      <w:pPr>
        <w:rPr>
          <w:rFonts w:ascii="Silka" w:hAnsi="Silka" w:cs="Sana"/>
          <w:lang w:val="de-DE"/>
        </w:rPr>
      </w:pPr>
    </w:p>
    <w:p w14:paraId="6E14E4D2" w14:textId="77777777" w:rsidR="0082095A" w:rsidRDefault="0082095A" w:rsidP="005A500C">
      <w:pPr>
        <w:rPr>
          <w:rFonts w:ascii="Silka" w:hAnsi="Silka" w:cs="Sana"/>
          <w:lang w:val="de-DE"/>
        </w:rPr>
      </w:pPr>
    </w:p>
    <w:p w14:paraId="092322EC" w14:textId="77777777" w:rsidR="0082095A" w:rsidRDefault="0082095A" w:rsidP="005A500C">
      <w:pPr>
        <w:rPr>
          <w:rFonts w:ascii="Silka" w:hAnsi="Silka" w:cs="Sana"/>
          <w:lang w:val="de-DE"/>
        </w:rPr>
      </w:pPr>
    </w:p>
    <w:p w14:paraId="1A61958A" w14:textId="77777777" w:rsidR="0082095A" w:rsidRPr="005A500C" w:rsidRDefault="0082095A" w:rsidP="005A500C">
      <w:pPr>
        <w:rPr>
          <w:rFonts w:ascii="Silka" w:hAnsi="Silka" w:cs="Sana"/>
          <w:lang w:val="de-DE"/>
        </w:rPr>
      </w:pPr>
    </w:p>
    <w:p w14:paraId="6D776F5C" w14:textId="77777777" w:rsidR="005A500C" w:rsidRPr="005A500C" w:rsidRDefault="005A500C" w:rsidP="005A500C">
      <w:pPr>
        <w:rPr>
          <w:rFonts w:ascii="Silka" w:hAnsi="Silka" w:cs="Sana"/>
          <w:lang w:val="de-DE"/>
        </w:rPr>
      </w:pPr>
      <w:r w:rsidRPr="005A500C">
        <w:rPr>
          <w:rFonts w:ascii="Silka" w:hAnsi="Silka" w:cs="Sana"/>
          <w:lang w:val="de-DE"/>
        </w:rPr>
        <w:t>Besetzung:</w:t>
      </w:r>
    </w:p>
    <w:p w14:paraId="19F8089F" w14:textId="77777777" w:rsidR="005A500C" w:rsidRPr="005A500C" w:rsidRDefault="005A500C" w:rsidP="005A500C">
      <w:pPr>
        <w:rPr>
          <w:rFonts w:ascii="Silka" w:hAnsi="Silka" w:cs="Sana"/>
          <w:lang w:val="de-DE"/>
        </w:rPr>
      </w:pPr>
      <w:r w:rsidRPr="005A500C">
        <w:rPr>
          <w:rFonts w:ascii="Silka" w:hAnsi="Silka" w:cs="Sana"/>
          <w:lang w:val="de-DE"/>
        </w:rPr>
        <w:t xml:space="preserve">Artur </w:t>
      </w:r>
      <w:proofErr w:type="spellStart"/>
      <w:r w:rsidRPr="005A500C">
        <w:rPr>
          <w:rFonts w:ascii="Silka" w:hAnsi="Silka" w:cs="Sana"/>
          <w:lang w:val="de-DE"/>
        </w:rPr>
        <w:t>Molin</w:t>
      </w:r>
      <w:proofErr w:type="spellEnd"/>
      <w:r w:rsidRPr="005A500C">
        <w:rPr>
          <w:rFonts w:ascii="Silka" w:hAnsi="Silka" w:cs="Sana"/>
          <w:lang w:val="de-DE"/>
        </w:rPr>
        <w:t xml:space="preserve"> (Gesang)</w:t>
      </w:r>
      <w:r w:rsidRPr="005A500C">
        <w:rPr>
          <w:rFonts w:ascii="Silka" w:hAnsi="Silka" w:cs="Sana"/>
          <w:lang w:val="de-DE"/>
        </w:rPr>
        <w:br/>
        <w:t xml:space="preserve">Michael Lohmann (Musik) </w:t>
      </w:r>
    </w:p>
    <w:p w14:paraId="5B6F7A53" w14:textId="77777777" w:rsidR="005A500C" w:rsidRPr="005A500C" w:rsidRDefault="005A500C" w:rsidP="005A500C">
      <w:pPr>
        <w:rPr>
          <w:rFonts w:ascii="Silka" w:hAnsi="Silka" w:cs="Sana"/>
          <w:lang w:val="de-DE"/>
        </w:rPr>
      </w:pPr>
    </w:p>
    <w:p w14:paraId="5EB4B5B1" w14:textId="77777777" w:rsidR="005A500C" w:rsidRPr="005A500C" w:rsidRDefault="005A500C" w:rsidP="005A500C">
      <w:pPr>
        <w:rPr>
          <w:rFonts w:ascii="Silka" w:hAnsi="Silka" w:cs="Sana"/>
          <w:lang w:val="de-DE"/>
        </w:rPr>
      </w:pPr>
      <w:r w:rsidRPr="005A500C">
        <w:rPr>
          <w:rFonts w:ascii="Silka" w:hAnsi="Silka" w:cs="Sana"/>
          <w:lang w:val="de-DE"/>
        </w:rPr>
        <w:t xml:space="preserve">Hörprobe: </w:t>
      </w:r>
      <w:hyperlink r:id="rId7" w:history="1">
        <w:r w:rsidRPr="005A500C">
          <w:rPr>
            <w:rStyle w:val="Hyperlink"/>
            <w:rFonts w:ascii="Silka" w:hAnsi="Silka" w:cs="Sana" w:hint="eastAsia"/>
            <w:lang w:val="de-DE"/>
          </w:rPr>
          <w:t>https://www.youtube.com/watch?v=u1uSq5Rfkdg</w:t>
        </w:r>
      </w:hyperlink>
    </w:p>
    <w:p w14:paraId="55AB2496" w14:textId="77777777" w:rsidR="0037390F" w:rsidRPr="005A500C" w:rsidRDefault="005A500C">
      <w:pPr>
        <w:rPr>
          <w:rStyle w:val="Hyperlink"/>
          <w:rFonts w:hint="eastAsia"/>
          <w:lang w:val="de-DE"/>
        </w:rPr>
      </w:pPr>
      <w:r>
        <w:rPr>
          <w:rFonts w:ascii="Silka" w:hAnsi="Silka" w:cs="Sana"/>
          <w:lang w:val="de-DE"/>
        </w:rPr>
        <w:t xml:space="preserve">Weitere Informationen: </w:t>
      </w:r>
      <w:hyperlink r:id="rId8" w:history="1">
        <w:r w:rsidRPr="005A500C">
          <w:rPr>
            <w:rStyle w:val="Hyperlink"/>
            <w:rFonts w:ascii="Silka" w:hAnsi="Silka" w:cs="Sana"/>
            <w:lang w:val="de-DE"/>
          </w:rPr>
          <w:t>https://saycheese.agency/event/freddie-mercury/</w:t>
        </w:r>
      </w:hyperlink>
    </w:p>
    <w:p w14:paraId="21A76DCE" w14:textId="77777777" w:rsidR="003E74D8" w:rsidRDefault="003E74D8">
      <w:pPr>
        <w:rPr>
          <w:rFonts w:ascii="Silka" w:hAnsi="Silka" w:cs="Sana"/>
          <w:lang w:val="de-DE"/>
        </w:rPr>
      </w:pPr>
    </w:p>
    <w:p w14:paraId="2F2C2D1C" w14:textId="77777777" w:rsidR="003E74D8" w:rsidRPr="003E74D8" w:rsidRDefault="003E74D8">
      <w:pPr>
        <w:rPr>
          <w:rFonts w:ascii="Silka" w:hAnsi="Silka" w:cs="Sana"/>
          <w:lang w:val="de-DE"/>
        </w:rPr>
      </w:pPr>
    </w:p>
    <w:p w14:paraId="4CCB6AA1" w14:textId="77777777" w:rsidR="003E74D8" w:rsidRDefault="003E74D8">
      <w:pPr>
        <w:rPr>
          <w:rFonts w:ascii="Silka" w:hAnsi="Silka" w:cs="Sana"/>
          <w:b/>
          <w:color w:val="000000"/>
          <w:sz w:val="17"/>
          <w:lang w:val="de-DE"/>
        </w:rPr>
      </w:pPr>
    </w:p>
    <w:p w14:paraId="32C68C10" w14:textId="77777777" w:rsidR="000F3504" w:rsidRPr="005A500C" w:rsidRDefault="000F3504" w:rsidP="003E74D8">
      <w:pPr>
        <w:suppressAutoHyphens w:val="0"/>
        <w:autoSpaceDE w:val="0"/>
        <w:autoSpaceDN w:val="0"/>
        <w:adjustRightInd w:val="0"/>
        <w:rPr>
          <w:rFonts w:ascii="Silka" w:hAnsi="Silka" w:cs="Sana"/>
        </w:rPr>
      </w:pPr>
      <w:r w:rsidRPr="005A500C">
        <w:rPr>
          <w:rFonts w:ascii="Silka" w:hAnsi="Silka" w:cs="Sana"/>
        </w:rPr>
        <w:lastRenderedPageBreak/>
        <w:t>Booking:</w:t>
      </w:r>
    </w:p>
    <w:p w14:paraId="05F81908" w14:textId="77777777" w:rsidR="003E74D8" w:rsidRPr="005A500C" w:rsidRDefault="003E74D8" w:rsidP="003E74D8">
      <w:pPr>
        <w:suppressAutoHyphens w:val="0"/>
        <w:autoSpaceDE w:val="0"/>
        <w:autoSpaceDN w:val="0"/>
        <w:adjustRightInd w:val="0"/>
        <w:rPr>
          <w:rFonts w:ascii="Silka" w:hAnsi="Silka" w:cs="Sana"/>
        </w:rPr>
      </w:pPr>
      <w:r w:rsidRPr="005A500C">
        <w:rPr>
          <w:rFonts w:ascii="Silka" w:hAnsi="Silka" w:cs="Sana"/>
        </w:rPr>
        <w:t>Agentur Say C</w:t>
      </w:r>
      <w:r w:rsidR="00631A6C" w:rsidRPr="005A500C">
        <w:rPr>
          <w:rFonts w:ascii="Silka" w:hAnsi="Silka" w:cs="Sana"/>
        </w:rPr>
        <w:t>h</w:t>
      </w:r>
      <w:r w:rsidRPr="005A500C">
        <w:rPr>
          <w:rFonts w:ascii="Silka" w:hAnsi="Silka" w:cs="Sana"/>
        </w:rPr>
        <w:t>eese</w:t>
      </w:r>
    </w:p>
    <w:p w14:paraId="19E50BDE" w14:textId="77777777" w:rsidR="003E74D8" w:rsidRPr="005A500C" w:rsidRDefault="003E74D8" w:rsidP="003E74D8">
      <w:pPr>
        <w:suppressAutoHyphens w:val="0"/>
        <w:autoSpaceDE w:val="0"/>
        <w:autoSpaceDN w:val="0"/>
        <w:adjustRightInd w:val="0"/>
        <w:rPr>
          <w:rFonts w:ascii="Silka" w:hAnsi="Silka" w:cs="Sana"/>
        </w:rPr>
      </w:pPr>
      <w:proofErr w:type="spellStart"/>
      <w:r w:rsidRPr="005A500C">
        <w:rPr>
          <w:rFonts w:ascii="Silka" w:hAnsi="Silka" w:cs="Sana"/>
        </w:rPr>
        <w:t>Corneliusstraße</w:t>
      </w:r>
      <w:proofErr w:type="spellEnd"/>
      <w:r w:rsidRPr="005A500C">
        <w:rPr>
          <w:rFonts w:ascii="Silka" w:hAnsi="Silka" w:cs="Sana"/>
        </w:rPr>
        <w:t xml:space="preserve"> 71 (</w:t>
      </w:r>
      <w:proofErr w:type="spellStart"/>
      <w:r w:rsidRPr="005A500C">
        <w:rPr>
          <w:rFonts w:ascii="Silka" w:hAnsi="Silka" w:cs="Sana"/>
        </w:rPr>
        <w:t>Hinterhof</w:t>
      </w:r>
      <w:proofErr w:type="spellEnd"/>
      <w:r w:rsidRPr="005A500C">
        <w:rPr>
          <w:rFonts w:ascii="Silka" w:hAnsi="Silka" w:cs="Sana"/>
        </w:rPr>
        <w:t xml:space="preserve"> links)</w:t>
      </w:r>
    </w:p>
    <w:p w14:paraId="030513D3" w14:textId="269E43CC" w:rsidR="003E74D8" w:rsidRPr="003E74D8" w:rsidRDefault="003E74D8" w:rsidP="003E74D8">
      <w:pPr>
        <w:suppressAutoHyphens w:val="0"/>
        <w:autoSpaceDE w:val="0"/>
        <w:autoSpaceDN w:val="0"/>
        <w:adjustRightInd w:val="0"/>
        <w:rPr>
          <w:rFonts w:ascii="Silka" w:hAnsi="Silka" w:cs="Sana"/>
          <w:lang w:val="de-DE"/>
        </w:rPr>
      </w:pPr>
      <w:r w:rsidRPr="003E74D8">
        <w:rPr>
          <w:rFonts w:ascii="Silka" w:hAnsi="Silka" w:cs="Sana"/>
          <w:lang w:val="de-DE"/>
        </w:rPr>
        <w:t xml:space="preserve">40215 </w:t>
      </w:r>
      <w:proofErr w:type="spellStart"/>
      <w:r w:rsidRPr="003E74D8">
        <w:rPr>
          <w:rFonts w:ascii="Silka" w:hAnsi="Silka" w:cs="Sana"/>
          <w:lang w:val="de-DE"/>
        </w:rPr>
        <w:t>d</w:t>
      </w:r>
      <w:r w:rsidR="0091700A">
        <w:rPr>
          <w:rFonts w:ascii="Silka" w:hAnsi="Silka" w:cs="Sana"/>
          <w:lang w:val="de-DE"/>
        </w:rPr>
        <w:t>ü</w:t>
      </w:r>
      <w:r w:rsidRPr="003E74D8">
        <w:rPr>
          <w:rFonts w:ascii="Silka" w:hAnsi="Silka" w:cs="Sana"/>
          <w:lang w:val="de-DE"/>
        </w:rPr>
        <w:t>sseldorf</w:t>
      </w:r>
      <w:proofErr w:type="spellEnd"/>
    </w:p>
    <w:p w14:paraId="74D646C3" w14:textId="77777777" w:rsidR="003E74D8" w:rsidRPr="003E74D8" w:rsidRDefault="003E74D8" w:rsidP="005A500C">
      <w:pPr>
        <w:tabs>
          <w:tab w:val="left" w:pos="8072"/>
        </w:tabs>
        <w:suppressAutoHyphens w:val="0"/>
        <w:autoSpaceDE w:val="0"/>
        <w:autoSpaceDN w:val="0"/>
        <w:adjustRightInd w:val="0"/>
        <w:rPr>
          <w:rFonts w:ascii="Silka" w:hAnsi="Silka" w:cs="Sana"/>
          <w:lang w:val="de-DE"/>
        </w:rPr>
      </w:pPr>
      <w:r w:rsidRPr="003E74D8">
        <w:rPr>
          <w:rFonts w:ascii="Silka" w:hAnsi="Silka" w:cs="Sana"/>
          <w:lang w:val="de-DE"/>
        </w:rPr>
        <w:t>+49 211 542 661 20</w:t>
      </w:r>
      <w:r w:rsidR="005A500C">
        <w:rPr>
          <w:rFonts w:ascii="Silka" w:hAnsi="Silka" w:cs="Sana"/>
          <w:lang w:val="de-DE"/>
        </w:rPr>
        <w:tab/>
      </w:r>
    </w:p>
    <w:p w14:paraId="5B65A120" w14:textId="77777777" w:rsidR="003E74D8" w:rsidRPr="003E74D8" w:rsidRDefault="003E74D8" w:rsidP="003E74D8">
      <w:pPr>
        <w:suppressAutoHyphens w:val="0"/>
        <w:autoSpaceDE w:val="0"/>
        <w:autoSpaceDN w:val="0"/>
        <w:adjustRightInd w:val="0"/>
        <w:rPr>
          <w:rFonts w:ascii="Silka" w:hAnsi="Silka" w:cs="Sana"/>
          <w:lang w:val="de-DE"/>
        </w:rPr>
      </w:pPr>
      <w:r w:rsidRPr="003E74D8">
        <w:rPr>
          <w:rFonts w:ascii="Silka" w:hAnsi="Silka" w:cs="Sana"/>
          <w:lang w:val="de-DE"/>
        </w:rPr>
        <w:t>+49 179 508 37 48</w:t>
      </w:r>
    </w:p>
    <w:p w14:paraId="64E323D0" w14:textId="77777777" w:rsidR="003E74D8" w:rsidRPr="003E74D8" w:rsidRDefault="003E74D8" w:rsidP="003E74D8">
      <w:pPr>
        <w:suppressAutoHyphens w:val="0"/>
        <w:autoSpaceDE w:val="0"/>
        <w:autoSpaceDN w:val="0"/>
        <w:adjustRightInd w:val="0"/>
        <w:rPr>
          <w:rFonts w:ascii="Silka" w:hAnsi="Silka" w:cs="Sana"/>
          <w:lang w:val="de-DE"/>
        </w:rPr>
      </w:pPr>
      <w:r w:rsidRPr="003E74D8">
        <w:rPr>
          <w:rFonts w:ascii="Silka" w:hAnsi="Silka" w:cs="Sana"/>
          <w:lang w:val="de-DE"/>
        </w:rPr>
        <w:t>www.</w:t>
      </w:r>
      <w:hyperlink r:id="rId9" w:history="1">
        <w:proofErr w:type="gramStart"/>
        <w:r w:rsidRPr="003E74D8">
          <w:rPr>
            <w:rFonts w:ascii="Silka" w:hAnsi="Silka" w:cs="Sana"/>
            <w:lang w:val="de-DE"/>
          </w:rPr>
          <w:t>saycheese.agency</w:t>
        </w:r>
        <w:proofErr w:type="gramEnd"/>
      </w:hyperlink>
    </w:p>
    <w:p w14:paraId="78E1BE92" w14:textId="77777777" w:rsidR="003E74D8" w:rsidRDefault="003E74D8" w:rsidP="003E74D8">
      <w:pPr>
        <w:rPr>
          <w:rFonts w:ascii="Silka" w:hAnsi="Silka" w:cs="Sana"/>
          <w:lang w:val="de-DE"/>
        </w:rPr>
      </w:pPr>
      <w:hyperlink r:id="rId10" w:history="1">
        <w:r w:rsidRPr="006425C7">
          <w:rPr>
            <w:rStyle w:val="Hyperlink"/>
            <w:rFonts w:ascii="Silka" w:hAnsi="Silka" w:cs="Sana"/>
            <w:lang w:val="de-DE"/>
          </w:rPr>
          <w:t>jg@saycheese.agency</w:t>
        </w:r>
      </w:hyperlink>
    </w:p>
    <w:p w14:paraId="0758E958" w14:textId="77777777" w:rsidR="003E74D8" w:rsidRDefault="003E74D8" w:rsidP="003E74D8">
      <w:pPr>
        <w:rPr>
          <w:rFonts w:ascii="Silka" w:hAnsi="Silka" w:cs="Sana"/>
          <w:lang w:val="de-DE"/>
        </w:rPr>
      </w:pPr>
    </w:p>
    <w:p w14:paraId="78FC83A5" w14:textId="77777777" w:rsidR="003E74D8" w:rsidRPr="003E74D8" w:rsidRDefault="003E74D8" w:rsidP="003E74D8">
      <w:pPr>
        <w:rPr>
          <w:rFonts w:ascii="Silka" w:hAnsi="Silka" w:cs="Sana"/>
          <w:lang w:val="de-DE"/>
        </w:rPr>
      </w:pPr>
      <w:r>
        <w:rPr>
          <w:rFonts w:ascii="Silka" w:hAnsi="Silka" w:cs="Sana"/>
          <w:lang w:val="de-DE"/>
        </w:rPr>
        <w:t>Ihr Ansprechpartner: Jonas Gruber</w:t>
      </w:r>
    </w:p>
    <w:sectPr w:rsidR="003E74D8" w:rsidRPr="003E74D8" w:rsidSect="0080603C">
      <w:headerReference w:type="even" r:id="rId11"/>
      <w:headerReference w:type="default" r:id="rId12"/>
      <w:footerReference w:type="even" r:id="rId13"/>
      <w:footerReference w:type="default" r:id="rId14"/>
      <w:headerReference w:type="first" r:id="rId15"/>
      <w:footerReference w:type="first" r:id="rId16"/>
      <w:pgSz w:w="12240" w:h="15840"/>
      <w:pgMar w:top="4763" w:right="1134" w:bottom="1134" w:left="1134" w:header="1134"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EDD1F" w14:textId="77777777" w:rsidR="001813D1" w:rsidRDefault="001813D1">
      <w:pPr>
        <w:rPr>
          <w:rFonts w:hint="eastAsia"/>
        </w:rPr>
      </w:pPr>
      <w:r>
        <w:separator/>
      </w:r>
    </w:p>
  </w:endnote>
  <w:endnote w:type="continuationSeparator" w:id="0">
    <w:p w14:paraId="698D8574" w14:textId="77777777" w:rsidR="001813D1" w:rsidRDefault="001813D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ilka">
    <w:panose1 w:val="00000500000000000000"/>
    <w:charset w:val="4D"/>
    <w:family w:val="auto"/>
    <w:notTrueType/>
    <w:pitch w:val="variable"/>
    <w:sig w:usb0="00000007" w:usb1="00000000" w:usb2="00000000" w:usb3="00000000" w:csb0="00000093" w:csb1="00000000"/>
  </w:font>
  <w:font w:name="Sana">
    <w:panose1 w:val="00000400000000000000"/>
    <w:charset w:val="B2"/>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Silka Medium">
    <w:altName w:val="Calibri"/>
    <w:panose1 w:val="00000600000000000000"/>
    <w:charset w:val="4D"/>
    <w:family w:val="auto"/>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628F5" w14:textId="77777777" w:rsidR="00631A6C" w:rsidRDefault="00631A6C">
    <w:pPr>
      <w:pStyle w:val="Fuzeile"/>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42655" w14:textId="77777777" w:rsidR="00631A6C" w:rsidRDefault="00631A6C">
    <w:pPr>
      <w:pStyle w:val="Fuzeile"/>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F3DAB" w14:textId="77777777" w:rsidR="00631A6C" w:rsidRDefault="00631A6C">
    <w:pPr>
      <w:pStyle w:val="Fuzeile"/>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E503C" w14:textId="77777777" w:rsidR="001813D1" w:rsidRDefault="001813D1">
      <w:pPr>
        <w:rPr>
          <w:rFonts w:hint="eastAsia"/>
        </w:rPr>
      </w:pPr>
      <w:r>
        <w:separator/>
      </w:r>
    </w:p>
  </w:footnote>
  <w:footnote w:type="continuationSeparator" w:id="0">
    <w:p w14:paraId="192894BD" w14:textId="77777777" w:rsidR="001813D1" w:rsidRDefault="001813D1">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B7A1C" w14:textId="77777777" w:rsidR="00A37BA7" w:rsidRDefault="00A37BA7">
    <w:pPr>
      <w:pStyle w:val="Kopfzeile"/>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8C6F5" w14:textId="77777777" w:rsidR="0037390F" w:rsidRDefault="00D33047">
    <w:pPr>
      <w:pStyle w:val="Kopfzeile"/>
      <w:rPr>
        <w:rFonts w:hint="eastAsia"/>
      </w:rPr>
    </w:pPr>
    <w:r>
      <w:rPr>
        <w:noProof/>
      </w:rPr>
      <w:drawing>
        <wp:anchor distT="0" distB="0" distL="114300" distR="114300" simplePos="0" relativeHeight="251657728" behindDoc="1" locked="0" layoutInCell="1" allowOverlap="1" wp14:anchorId="3B9F6184" wp14:editId="6C6CE502">
          <wp:simplePos x="0" y="0"/>
          <wp:positionH relativeFrom="column">
            <wp:posOffset>4625340</wp:posOffset>
          </wp:positionH>
          <wp:positionV relativeFrom="paragraph">
            <wp:posOffset>-332740</wp:posOffset>
          </wp:positionV>
          <wp:extent cx="2839720" cy="2809875"/>
          <wp:effectExtent l="0" t="0" r="0" b="0"/>
          <wp:wrapNone/>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39720"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37390F">
      <w:cr/>
    </w:r>
    <w:r w:rsidR="0037390F">
      <w:tab/>
    </w:r>
    <w:r w:rsidR="0037390F">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0DAA8" w14:textId="77777777" w:rsidR="0037390F" w:rsidRDefault="0037390F">
    <w:pP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00C"/>
    <w:rsid w:val="0008597C"/>
    <w:rsid w:val="000F3504"/>
    <w:rsid w:val="001676B7"/>
    <w:rsid w:val="001813D1"/>
    <w:rsid w:val="001E0EF4"/>
    <w:rsid w:val="00295219"/>
    <w:rsid w:val="00322E08"/>
    <w:rsid w:val="0037390F"/>
    <w:rsid w:val="003D5809"/>
    <w:rsid w:val="003E74D8"/>
    <w:rsid w:val="00416F34"/>
    <w:rsid w:val="004806C2"/>
    <w:rsid w:val="005A500C"/>
    <w:rsid w:val="005C52AC"/>
    <w:rsid w:val="00631A6C"/>
    <w:rsid w:val="006B0AA0"/>
    <w:rsid w:val="0080603C"/>
    <w:rsid w:val="0082095A"/>
    <w:rsid w:val="0091700A"/>
    <w:rsid w:val="00945C9A"/>
    <w:rsid w:val="00996D02"/>
    <w:rsid w:val="009A5B1E"/>
    <w:rsid w:val="00A37BA7"/>
    <w:rsid w:val="00AE64D9"/>
    <w:rsid w:val="00B17A0D"/>
    <w:rsid w:val="00B32881"/>
    <w:rsid w:val="00B716EE"/>
    <w:rsid w:val="00B9119C"/>
    <w:rsid w:val="00C52821"/>
    <w:rsid w:val="00CB2C07"/>
    <w:rsid w:val="00D33047"/>
    <w:rsid w:val="00DD2B0E"/>
    <w:rsid w:val="00DE1D9D"/>
    <w:rsid w:val="00E93D5D"/>
    <w:rsid w:val="00EE1DEC"/>
    <w:rsid w:val="00F011B8"/>
    <w:rsid w:val="00F43791"/>
    <w:rsid w:val="00F539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94BDE43"/>
  <w15:chartTrackingRefBased/>
  <w15:docId w15:val="{B975A0E3-55F6-4F44-9282-52723AAEB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Liberation Serif" w:eastAsia="SimSun" w:hAnsi="Liberation Serif" w:cs="Mangal"/>
      <w:kern w:val="2"/>
      <w:sz w:val="24"/>
      <w:szCs w:val="24"/>
      <w:lang w:val="en-US"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character" w:customStyle="1" w:styleId="Endnotenzeichen1">
    <w:name w:val="Endnotenzeichen1"/>
  </w:style>
  <w:style w:type="character" w:styleId="Endnotenzeichen">
    <w:name w:val="endnote reference"/>
    <w:rPr>
      <w:vertAlign w:val="superscript"/>
    </w:rPr>
  </w:style>
  <w:style w:type="character" w:styleId="BesuchterLink">
    <w:name w:val="FollowedHyperlink"/>
    <w:rPr>
      <w:color w:val="800000"/>
      <w:u w:val="single"/>
    </w:rPr>
  </w:style>
  <w:style w:type="paragraph" w:customStyle="1" w:styleId="berschrift">
    <w:name w:val="Überschrift"/>
    <w:basedOn w:val="Standard"/>
    <w:next w:val="Textkrper"/>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pPr>
      <w:suppressLineNumbers/>
      <w:tabs>
        <w:tab w:val="center" w:pos="4986"/>
        <w:tab w:val="right" w:pos="9972"/>
      </w:tabs>
    </w:pPr>
  </w:style>
  <w:style w:type="paragraph" w:styleId="Endnotentext">
    <w:name w:val="endnote text"/>
    <w:basedOn w:val="Standard"/>
    <w:pPr>
      <w:suppressLineNumbers/>
      <w:ind w:left="339" w:hanging="339"/>
    </w:pPr>
    <w:rPr>
      <w:sz w:val="20"/>
      <w:szCs w:val="20"/>
    </w:rPr>
  </w:style>
  <w:style w:type="paragraph" w:styleId="Fuzeile">
    <w:name w:val="footer"/>
    <w:basedOn w:val="Standard"/>
    <w:link w:val="FuzeileZchn"/>
    <w:uiPriority w:val="99"/>
    <w:unhideWhenUsed/>
    <w:rsid w:val="00A37BA7"/>
    <w:pPr>
      <w:tabs>
        <w:tab w:val="center" w:pos="4536"/>
        <w:tab w:val="right" w:pos="9072"/>
      </w:tabs>
    </w:pPr>
    <w:rPr>
      <w:szCs w:val="21"/>
    </w:rPr>
  </w:style>
  <w:style w:type="character" w:customStyle="1" w:styleId="FuzeileZchn">
    <w:name w:val="Fußzeile Zchn"/>
    <w:link w:val="Fuzeile"/>
    <w:uiPriority w:val="99"/>
    <w:rsid w:val="00A37BA7"/>
    <w:rPr>
      <w:rFonts w:ascii="Liberation Serif" w:eastAsia="SimSun" w:hAnsi="Liberation Serif" w:cs="Mangal"/>
      <w:kern w:val="2"/>
      <w:sz w:val="24"/>
      <w:szCs w:val="21"/>
      <w:lang w:val="en-US" w:eastAsia="zh-CN" w:bidi="hi-IN"/>
    </w:rPr>
  </w:style>
  <w:style w:type="character" w:styleId="NichtaufgelsteErwhnung">
    <w:name w:val="Unresolved Mention"/>
    <w:uiPriority w:val="99"/>
    <w:semiHidden/>
    <w:unhideWhenUsed/>
    <w:rsid w:val="003E74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ycheese.agency/event/freddie-mercury/"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u1uSq5Rfkdg"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jg@saycheese.agency" TargetMode="External"/><Relationship Id="rId4" Type="http://schemas.openxmlformats.org/officeDocument/2006/relationships/webSettings" Target="webSettings.xml"/><Relationship Id="rId9" Type="http://schemas.openxmlformats.org/officeDocument/2006/relationships/hyperlink" Target="https://www.saycheese.agency/"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https://lh7-rt.googleusercontent.com/docsz/AD_4nXddtX2d6YHfMT-RcJR69KP4Jk1g1lRIiA_16o9wqLLk0ZlJ1kxYk8-YQUrNML1go6O5Ga-rfX7OG0G_iTJotlCp_GtsfvoisxoBUVyWLNVX4aWXKJOd_dD9KvuD8NUERlPUksZH?key=qjsgNxkMXNGrtY-WvVC2QYZ8"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nasgruber/Library/Group%20Containers/UBF8T346G9.Office/User%20Content.localized/Templates.localized/Informationsmaterial%20Vorlag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70B3E-9CAC-1A45-B1AF-822550164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Informationsmaterial Vorlage.dotx</Template>
  <TotalTime>0</TotalTime>
  <Pages>3</Pages>
  <Words>550</Words>
  <Characters>3466</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4008</CharactersWithSpaces>
  <SharedDoc>false</SharedDoc>
  <HLinks>
    <vt:vector size="30" baseType="variant">
      <vt:variant>
        <vt:i4>131112</vt:i4>
      </vt:variant>
      <vt:variant>
        <vt:i4>9</vt:i4>
      </vt:variant>
      <vt:variant>
        <vt:i4>0</vt:i4>
      </vt:variant>
      <vt:variant>
        <vt:i4>5</vt:i4>
      </vt:variant>
      <vt:variant>
        <vt:lpwstr>mailto:jg@saycheese.agency</vt:lpwstr>
      </vt:variant>
      <vt:variant>
        <vt:lpwstr/>
      </vt:variant>
      <vt:variant>
        <vt:i4>131141</vt:i4>
      </vt:variant>
      <vt:variant>
        <vt:i4>6</vt:i4>
      </vt:variant>
      <vt:variant>
        <vt:i4>0</vt:i4>
      </vt:variant>
      <vt:variant>
        <vt:i4>5</vt:i4>
      </vt:variant>
      <vt:variant>
        <vt:lpwstr>https://www.saycheese.agency/</vt:lpwstr>
      </vt:variant>
      <vt:variant>
        <vt:lpwstr/>
      </vt:variant>
      <vt:variant>
        <vt:i4>3080311</vt:i4>
      </vt:variant>
      <vt:variant>
        <vt:i4>3</vt:i4>
      </vt:variant>
      <vt:variant>
        <vt:i4>0</vt:i4>
      </vt:variant>
      <vt:variant>
        <vt:i4>5</vt:i4>
      </vt:variant>
      <vt:variant>
        <vt:lpwstr>https://www.opernwerkstatt-am-rhein.de/</vt:lpwstr>
      </vt:variant>
      <vt:variant>
        <vt:lpwstr/>
      </vt:variant>
      <vt:variant>
        <vt:i4>5177429</vt:i4>
      </vt:variant>
      <vt:variant>
        <vt:i4>0</vt:i4>
      </vt:variant>
      <vt:variant>
        <vt:i4>0</vt:i4>
      </vt:variant>
      <vt:variant>
        <vt:i4>5</vt:i4>
      </vt:variant>
      <vt:variant>
        <vt:lpwstr>https://www.opernwerkstatt-am-rhein.de/hamlet</vt:lpwstr>
      </vt:variant>
      <vt:variant>
        <vt:lpwstr/>
      </vt:variant>
      <vt:variant>
        <vt:i4>4980777</vt:i4>
      </vt:variant>
      <vt:variant>
        <vt:i4>-1</vt:i4>
      </vt:variant>
      <vt:variant>
        <vt:i4>1025</vt:i4>
      </vt:variant>
      <vt:variant>
        <vt:i4>1</vt:i4>
      </vt:variant>
      <vt:variant>
        <vt:lpwstr>https://lh7-rt.googleusercontent.com/docsz/AD_4nXddtX2d6YHfMT-RcJR69KP4Jk1g1lRIiA_16o9wqLLk0ZlJ1kxYk8-YQUrNML1go6O5Ga-rfX7OG0G_iTJotlCp_GtsfvoisxoBUVyWLNVX4aWXKJOd_dD9KvuD8NUERlPUksZH?key=qjsgNxkMXNGrtY-WvVC2QYZ8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Gruber</dc:creator>
  <cp:keywords/>
  <cp:lastModifiedBy>Jonas Gruber</cp:lastModifiedBy>
  <cp:revision>5</cp:revision>
  <cp:lastPrinted>2025-01-31T08:22:00Z</cp:lastPrinted>
  <dcterms:created xsi:type="dcterms:W3CDTF">2025-01-26T07:12:00Z</dcterms:created>
  <dcterms:modified xsi:type="dcterms:W3CDTF">2025-01-31T08:24:00Z</dcterms:modified>
</cp:coreProperties>
</file>